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before="280" w:lineRule="auto"/>
        <w:rPr>
          <w:rFonts w:ascii="Helvetica Neue" w:cs="Helvetica Neue" w:eastAsia="Helvetica Neue" w:hAnsi="Helvetica Neue"/>
        </w:rPr>
      </w:pPr>
      <w:bookmarkStart w:colFirst="0" w:colLast="0" w:name="_heading=h.gjdgxs" w:id="0"/>
      <w:bookmarkEnd w:id="0"/>
      <w:r w:rsidDel="00000000" w:rsidR="00000000" w:rsidRPr="00000000">
        <w:rPr>
          <w:rFonts w:ascii="Helvetica Neue" w:cs="Helvetica Neue" w:eastAsia="Helvetica Neue" w:hAnsi="Helvetica Neue"/>
        </w:rPr>
        <w:drawing>
          <wp:inline distB="114300" distT="114300" distL="114300" distR="114300">
            <wp:extent cx="6122670" cy="3340100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2670" cy="334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Rule="auto"/>
        <w:jc w:val="both"/>
        <w:rPr>
          <w:rFonts w:ascii="Helvetica Neue" w:cs="Helvetica Neue" w:eastAsia="Helvetica Neue" w:hAnsi="Helvetica Neue"/>
        </w:rPr>
      </w:pPr>
      <w:bookmarkStart w:colFirst="0" w:colLast="0" w:name="_heading=h.3be37zsiz1j8" w:id="1"/>
      <w:bookmarkEnd w:id="1"/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“</w:t>
      </w:r>
      <w:r w:rsidDel="00000000" w:rsidR="00000000" w:rsidRPr="00000000">
        <w:rPr>
          <w:rFonts w:ascii="Helvetica Neue" w:cs="Helvetica Neue" w:eastAsia="Helvetica Neue" w:hAnsi="Helvetica Neue"/>
          <w:i w:val="1"/>
          <w:color w:val="000000"/>
          <w:rtl w:val="0"/>
        </w:rPr>
        <w:t xml:space="preserve">Maledetta questa vostra Gioventù Bruciata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”, canta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Mahmood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con le parole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ripetute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dal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padre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al telefono. Tante, troppe volte le generazioni a noi lontane ( comunemente dette: </w:t>
      </w:r>
      <w:r w:rsidDel="00000000" w:rsidR="00000000" w:rsidRPr="00000000">
        <w:rPr>
          <w:rFonts w:ascii="Helvetica Neue" w:cs="Helvetica Neue" w:eastAsia="Helvetica Neue" w:hAnsi="Helvetica Neue"/>
          <w:i w:val="1"/>
          <w:color w:val="000000"/>
          <w:rtl w:val="0"/>
        </w:rPr>
        <w:t xml:space="preserve">i vecchi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) lo hanno ripetuto. Ma non è colpa loro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! </w:t>
      </w:r>
      <w:r w:rsidDel="00000000" w:rsidR="00000000" w:rsidRPr="00000000">
        <w:rPr>
          <w:rFonts w:ascii="Arial" w:cs="Arial" w:eastAsia="Arial" w:hAnsi="Arial"/>
          <w:color w:val="1c1e21"/>
          <w:rtl w:val="0"/>
        </w:rPr>
        <w:t xml:space="preserve">È colpa nostra, perché </w:t>
      </w:r>
      <w:r w:rsidDel="00000000" w:rsidR="00000000" w:rsidRPr="00000000">
        <w:rPr>
          <w:rFonts w:ascii="Arial" w:cs="Arial" w:eastAsia="Arial" w:hAnsi="Arial"/>
          <w:b w:val="1"/>
          <w:color w:val="1c1e21"/>
          <w:rtl w:val="0"/>
        </w:rPr>
        <w:t xml:space="preserve">siamo proiettati verso questo futuro incerto e fuori fuoco</w:t>
      </w:r>
      <w:r w:rsidDel="00000000" w:rsidR="00000000" w:rsidRPr="00000000">
        <w:rPr>
          <w:rFonts w:ascii="Arial" w:cs="Arial" w:eastAsia="Arial" w:hAnsi="Arial"/>
          <w:color w:val="1c1e21"/>
          <w:rtl w:val="0"/>
        </w:rPr>
        <w:t xml:space="preserve"> che ci si è messo davanti, che va più forte di noi...e che ci fa apparire sfocati, ai loro occhi.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Rule="auto"/>
        <w:jc w:val="both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Sì, siamo tutti sgranati! </w:t>
      </w:r>
    </w:p>
    <w:p w:rsidR="00000000" w:rsidDel="00000000" w:rsidP="00000000" w:rsidRDefault="00000000" w:rsidRPr="00000000" w14:paraId="00000004">
      <w:pPr>
        <w:spacing w:after="280" w:before="280" w:lineRule="auto"/>
        <w:jc w:val="both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Fuori fuoco come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Robin Williams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in un film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Woody Allen, che ci ha ispirato. O come un quadro impressionista, che stai guardando nel modo sbagliato. Fuori fuoco come tutte le cose che non riesci a inquadrare, o anche come lo sguardo di chi non ci vede bene.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Siamo tutti fuori fuoco, come un segnale interrotto, un cortocircuito, una musica lontana. E pure come la vista da un vetro appannato su cui puoi disegnare, tipo come un insieme di pixel che ti suggerisce un’altra risoluzione.</w:t>
      </w:r>
    </w:p>
    <w:p w:rsidR="00000000" w:rsidDel="00000000" w:rsidP="00000000" w:rsidRDefault="00000000" w:rsidRPr="00000000" w14:paraId="00000005">
      <w:pPr>
        <w:spacing w:after="280" w:before="280" w:lineRule="auto"/>
        <w:jc w:val="both"/>
        <w:rPr>
          <w:rFonts w:ascii="Helvetica Neue" w:cs="Helvetica Neue" w:eastAsia="Helvetica Neue" w:hAnsi="Helvetica Neue"/>
          <w:b w:val="1"/>
          <w:i w:val="1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Ebbene sì,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siamo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f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uori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f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uoco! Ma liberi di immaginare. Siamo lontani e sfumati, come fino ad oggi lo è stata per noi questa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settima edizione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del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Festival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color w:val="000000"/>
          <w:rtl w:val="0"/>
        </w:rPr>
        <w:t xml:space="preserve">Dominio Pubblico_La Città agli Under 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80" w:before="280" w:lineRule="auto"/>
        <w:jc w:val="both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Finalmente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siamo pronti a ri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partire.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80" w:before="280" w:lineRule="auto"/>
        <w:jc w:val="both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G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razie al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Teatro di Roma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e allo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ATCL – Circuito Multidisciplinare della Regione Lazio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per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Spazio Rossellini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che presto riapriranno al pubblico, sarà possibile reali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zzare il nostro festival.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U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n nuovo inizio e una nuova sfida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in cui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ercheremo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insieme agli artisti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chiamati a rappresentare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l’arte e la creatività under 25, di </w:t>
      </w:r>
      <w:r w:rsidDel="00000000" w:rsidR="00000000" w:rsidRPr="00000000">
        <w:rPr>
          <w:rFonts w:ascii="Helvetica Neue" w:cs="Helvetica Neue" w:eastAsia="Helvetica Neue" w:hAnsi="Helvetica Neue"/>
          <w:i w:val="1"/>
          <w:color w:val="000000"/>
          <w:rtl w:val="0"/>
        </w:rPr>
        <w:t xml:space="preserve">mettere a fuoco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una nuova modalità di fruizione, indispensabile per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ricreare una comunità intorno al teatro e alle arti.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Tenteremo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di attraversare questo tempo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studiando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le regole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necessarie per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definire nuovi confini tra pubblico e artisti;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con l’obiettivo di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rico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struire una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possibilità di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partecipazione tutta da sperimentare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insieme agli spettatori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anche utilizzando nuovi codici.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80" w:before="280" w:lineRule="auto"/>
        <w:jc w:val="both"/>
        <w:rPr>
          <w:rFonts w:ascii="Helvetica Neue" w:cs="Helvetica Neue" w:eastAsia="Helvetica Neue" w:hAnsi="Helvetica Neue"/>
          <w:b w:val="1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Mai come in questo momento per il mondo è stato così difficile definirsi. </w:t>
      </w:r>
    </w:p>
    <w:p w:rsidR="00000000" w:rsidDel="00000000" w:rsidP="00000000" w:rsidRDefault="00000000" w:rsidRPr="00000000" w14:paraId="00000009">
      <w:pPr>
        <w:spacing w:after="280" w:before="280" w:lineRule="auto"/>
        <w:jc w:val="both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Persino chi ha il compito di guidare il paese, persino i grandi – che sanno sempre cosa fare – questa volta hanno faticato a trovare le risposte giuste. Ecco allora che per l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n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ostra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generazion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è arrivato il momento di sentirsi partecip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spettatrice</w:t>
      </w:r>
      <w:r w:rsidDel="00000000" w:rsidR="00000000" w:rsidRPr="00000000">
        <w:rPr>
          <w:rFonts w:ascii="Helvetica Neue" w:cs="Helvetica Neue" w:eastAsia="Helvetica Neue" w:hAnsi="Helvetica Neue"/>
          <w:i w:val="1"/>
          <w:color w:val="000000"/>
          <w:rtl w:val="0"/>
        </w:rPr>
        <w:t xml:space="preserve"> attiv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a</w:t>
      </w:r>
      <w:r w:rsidDel="00000000" w:rsidR="00000000" w:rsidRPr="00000000">
        <w:rPr>
          <w:rFonts w:ascii="Helvetica Neue" w:cs="Helvetica Neue" w:eastAsia="Helvetica Neue" w:hAnsi="Helvetica Neue"/>
          <w:i w:val="1"/>
          <w:color w:val="000000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del nostro tempo e protagonist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di un cambiamento necessario nei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possibili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modi di immaginare il vivere insieme. </w:t>
      </w:r>
    </w:p>
    <w:p w:rsidR="00000000" w:rsidDel="00000000" w:rsidP="00000000" w:rsidRDefault="00000000" w:rsidRPr="00000000" w14:paraId="0000000A">
      <w:pPr>
        <w:spacing w:after="280" w:before="280" w:lineRule="auto"/>
        <w:jc w:val="both"/>
        <w:rPr>
          <w:rFonts w:ascii="Helvetica Neue" w:cs="Helvetica Neue" w:eastAsia="Helvetica Neue" w:hAnsi="Helvetica Neue"/>
          <w:b w:val="1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È giunto il momento anche per noi di trovare insieme le risposte per ridefinire la realtà che ci circonda.</w:t>
      </w:r>
    </w:p>
    <w:p w:rsidR="00000000" w:rsidDel="00000000" w:rsidP="00000000" w:rsidRDefault="00000000" w:rsidRPr="00000000" w14:paraId="0000000B">
      <w:pPr>
        <w:spacing w:after="280" w:before="280" w:lineRule="auto"/>
        <w:jc w:val="both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A breve potremo finalmente comunicarvi le scelte di questa nuova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rtl w:val="0"/>
        </w:rPr>
        <w:t xml:space="preserve">direzione artistica Under 25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, che durante il lockdown si è impegnata a portare avanti il proprio lavoro.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Quindi non vediamo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l’ora di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annunciare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i nomi degli artisti che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con la loro arte irromperanno in questo strano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tempo che, nonostante gli sforzi, risulta essere ancora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1"/>
          <w:color w:val="000000"/>
          <w:rtl w:val="0"/>
        </w:rPr>
        <w:t xml:space="preserve">Fuori Fuoco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0C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La 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Direzione Artistica Under 25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del Festival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Dominio Pubblico_La Città agli Under 25</w:t>
      </w:r>
    </w:p>
    <w:p w:rsidR="00000000" w:rsidDel="00000000" w:rsidP="00000000" w:rsidRDefault="00000000" w:rsidRPr="00000000" w14:paraId="0000000E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VII Edizione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– </w:t>
      </w:r>
      <w:r w:rsidDel="00000000" w:rsidR="00000000" w:rsidRPr="00000000">
        <w:rPr>
          <w:rFonts w:ascii="Helvetica Neue" w:cs="Helvetica Neue" w:eastAsia="Helvetica Neue" w:hAnsi="Helvetica Neue"/>
          <w:i w:val="1"/>
          <w:rtl w:val="0"/>
        </w:rPr>
        <w:t xml:space="preserve">Fuori Fuoco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80" w:before="28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Alessandra Cimino - Alessia Cirigliano - Alessia Passalacqua - Alessia Perrella - Chiara Trulli - Clara Lolletti - Eloisa Zoroddu - Francesca Eboli - Francesca Mostarda - Francesca Zetto - Giada Andreasi - Giovanna Zanchetta - Giulia Corvaro - Giulia Piazza - Irene Umili - Lea Paiella - Luca Guido – Lucrezia Odino - Ludovica Labanchi - Julia Llupo - Kristian Gatto - Matteo Di Lorenzo - Matteo Polimanti - Roberta Grassi - Rosario Bova - Sabrina Sciarrino - Simone Amabili - Sofia Bari - Verdiana Romeo </w:t>
      </w:r>
    </w:p>
    <w:p w:rsidR="00000000" w:rsidDel="00000000" w:rsidP="00000000" w:rsidRDefault="00000000" w:rsidRPr="00000000" w14:paraId="00000010">
      <w:pPr>
        <w:spacing w:after="280" w:before="28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80" w:before="28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immagine © Krayon</w:t>
      </w:r>
    </w:p>
    <w:p w:rsidR="00000000" w:rsidDel="00000000" w:rsidP="00000000" w:rsidRDefault="00000000" w:rsidRPr="00000000" w14:paraId="00000012">
      <w:pPr>
        <w:spacing w:after="280" w:before="28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0" w:lineRule="auto"/>
        <w:jc w:val="both"/>
        <w:rPr>
          <w:rFonts w:ascii="Arial" w:cs="Arial" w:eastAsia="Arial" w:hAnsi="Arial"/>
          <w:b w:val="0"/>
          <w:color w:val="404040"/>
          <w:sz w:val="24"/>
          <w:szCs w:val="24"/>
        </w:rPr>
      </w:pPr>
      <w:bookmarkStart w:colFirst="0" w:colLast="0" w:name="_heading=h.n2hjo0wfjgxe" w:id="2"/>
      <w:bookmarkEnd w:id="2"/>
      <w:r w:rsidDel="00000000" w:rsidR="00000000" w:rsidRPr="00000000">
        <w:rPr>
          <w:rFonts w:ascii="Arial" w:cs="Arial" w:eastAsia="Arial" w:hAnsi="Arial"/>
          <w:b w:val="0"/>
          <w:color w:val="404040"/>
          <w:sz w:val="24"/>
          <w:szCs w:val="24"/>
          <w:rtl w:val="0"/>
        </w:rPr>
        <w:t xml:space="preserve">Fabiana Manuelli Ufficio stampa tel: 347 8263425  </w:t>
      </w:r>
    </w:p>
    <w:p w:rsidR="00000000" w:rsidDel="00000000" w:rsidP="00000000" w:rsidRDefault="00000000" w:rsidRPr="00000000" w14:paraId="00000014">
      <w:pPr>
        <w:pStyle w:val="Heading6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0" w:lineRule="auto"/>
        <w:jc w:val="both"/>
        <w:rPr>
          <w:rFonts w:ascii="Arial" w:cs="Arial" w:eastAsia="Arial" w:hAnsi="Arial"/>
          <w:b w:val="0"/>
          <w:color w:val="800080"/>
          <w:sz w:val="24"/>
          <w:szCs w:val="24"/>
        </w:rPr>
      </w:pPr>
      <w:bookmarkStart w:colFirst="0" w:colLast="0" w:name="_heading=h.7chpno7es65n" w:id="3"/>
      <w:bookmarkEnd w:id="3"/>
      <w:r w:rsidDel="00000000" w:rsidR="00000000" w:rsidRPr="00000000">
        <w:rPr>
          <w:rFonts w:ascii="Arial" w:cs="Arial" w:eastAsia="Arial" w:hAnsi="Arial"/>
          <w:b w:val="0"/>
          <w:color w:val="404040"/>
          <w:sz w:val="24"/>
          <w:szCs w:val="24"/>
          <w:rtl w:val="0"/>
        </w:rPr>
        <w:t xml:space="preserve">mail: </w:t>
      </w:r>
      <w:r w:rsidDel="00000000" w:rsidR="00000000" w:rsidRPr="00000000">
        <w:rPr>
          <w:rFonts w:ascii="Arial" w:cs="Arial" w:eastAsia="Arial" w:hAnsi="Arial"/>
          <w:b w:val="0"/>
          <w:color w:val="800080"/>
          <w:sz w:val="24"/>
          <w:szCs w:val="24"/>
          <w:rtl w:val="0"/>
        </w:rPr>
        <w:t xml:space="preserve">fabianamanuelli@gmail.com</w:t>
      </w:r>
      <w:r w:rsidDel="00000000" w:rsidR="00000000" w:rsidRPr="00000000">
        <w:rPr>
          <w:rFonts w:ascii="Arial" w:cs="Arial" w:eastAsia="Arial" w:hAnsi="Arial"/>
          <w:b w:val="0"/>
          <w:color w:val="404040"/>
          <w:sz w:val="24"/>
          <w:szCs w:val="24"/>
          <w:rtl w:val="0"/>
        </w:rPr>
        <w:t xml:space="preserve"> –  </w:t>
      </w:r>
      <w:r w:rsidDel="00000000" w:rsidR="00000000" w:rsidRPr="00000000">
        <w:rPr>
          <w:rFonts w:ascii="Arial" w:cs="Arial" w:eastAsia="Arial" w:hAnsi="Arial"/>
          <w:b w:val="0"/>
          <w:color w:val="800080"/>
          <w:sz w:val="24"/>
          <w:szCs w:val="24"/>
          <w:rtl w:val="0"/>
        </w:rPr>
        <w:t xml:space="preserve">stampa@fabianamanuelli.it</w:t>
      </w:r>
    </w:p>
    <w:p w:rsidR="00000000" w:rsidDel="00000000" w:rsidP="00000000" w:rsidRDefault="00000000" w:rsidRPr="00000000" w14:paraId="00000015">
      <w:pPr>
        <w:spacing w:after="280" w:before="28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</w:rPr>
        <w:drawing>
          <wp:inline distB="114300" distT="114300" distL="114300" distR="114300">
            <wp:extent cx="6122670" cy="99060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2670" cy="990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80" w:before="28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Direzione del progetto : TIZIANO PANICI dominiopubblicoroma@gmail.com </w:t>
      </w:r>
    </w:p>
    <w:p w:rsidR="00000000" w:rsidDel="00000000" w:rsidP="00000000" w:rsidRDefault="00000000" w:rsidRPr="00000000" w14:paraId="0000001B">
      <w:pPr>
        <w:spacing w:after="280" w:before="28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Responsabile amministrazione e organizzazione  : ALIN CRISTOFORI organizzazione@dominiopubblicoteatro.it; amministrazione@dominiopubblicoteatro.it </w:t>
      </w:r>
    </w:p>
    <w:p w:rsidR="00000000" w:rsidDel="00000000" w:rsidP="00000000" w:rsidRDefault="00000000" w:rsidRPr="00000000" w14:paraId="0000001C">
      <w:pPr>
        <w:spacing w:after="280" w:before="28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Responsabile comunicazione : CATERINA OCCULTO comunicazione@dominiopubblicoteatro.it </w:t>
      </w:r>
    </w:p>
    <w:p w:rsidR="00000000" w:rsidDel="00000000" w:rsidP="00000000" w:rsidRDefault="00000000" w:rsidRPr="00000000" w14:paraId="0000001D">
      <w:pPr>
        <w:spacing w:after="280" w:before="28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Coordinamento teamwork under 25 : MARIAENRICA RECCHIA e LUDOVICA LABANCHI </w:t>
      </w:r>
      <w:hyperlink r:id="rId9">
        <w:r w:rsidDel="00000000" w:rsidR="00000000" w:rsidRPr="00000000">
          <w:rPr>
            <w:rFonts w:ascii="Helvetica Neue" w:cs="Helvetica Neue" w:eastAsia="Helvetica Neue" w:hAnsi="Helvetica Neue"/>
            <w:color w:val="1155cc"/>
            <w:u w:val="single"/>
            <w:rtl w:val="0"/>
          </w:rPr>
          <w:t xml:space="preserve">info@dominiopubblicoteatro.it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80" w:before="28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80" w:before="28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80" w:before="28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80" w:before="28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80" w:before="28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80" w:before="28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80" w:before="28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80" w:before="28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80" w:before="28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80" w:before="28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80" w:before="28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80" w:before="28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80" w:before="280" w:lineRule="auto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</w:rPr>
        <w:drawing>
          <wp:inline distB="114300" distT="114300" distL="114300" distR="114300">
            <wp:extent cx="6122670" cy="9906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2670" cy="990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40" w:w="11900"/>
      <w:pgMar w:bottom="1134" w:top="1418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2" w:customStyle="1">
    <w:name w:val="p2"/>
    <w:basedOn w:val="Normale"/>
    <w:rsid w:val="00794DAF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it-IT"/>
    </w:rPr>
  </w:style>
  <w:style w:type="character" w:styleId="s1" w:customStyle="1">
    <w:name w:val="s1"/>
    <w:basedOn w:val="Carpredefinitoparagrafo"/>
    <w:rsid w:val="00794DAF"/>
  </w:style>
  <w:style w:type="character" w:styleId="apple-converted-space" w:customStyle="1">
    <w:name w:val="apple-converted-space"/>
    <w:basedOn w:val="Carpredefinitoparagrafo"/>
    <w:rsid w:val="00794DAF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hyperlink" Target="mailto:info@dominiopubblicoteatro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BL6dj5J2tEzaQSfUNAocosL1TQ==">AMUW2mXOetgS5KYv5A/yr9Hujwcok3MibwJ0XBSIfVLL4E4Xj1Q5ZNyETPRzG/2gkYfrpdNZhFVEPT4ndqLTrDmii3E02GsStgALGKg1EQ7uJGpGpOCSXeE2ViC8xednnAOUv21L3C+oie9jzGzz11ZxfjMV0mgGl62ruHc6tQHx8VaixJm31Z15l9yJEFzaVf3jr0nB8Iq9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2020-06-08T09:47:00Z</dcterms:created>
  <dc:creator>Utente di Microsoft Office</dc:creator>
</cp:coreProperties>
</file>